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9F4BC4" w:rsidRDefault="009F4BC4" w:rsidP="009F4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F4BC4" w:rsidRPr="003012D9" w:rsidRDefault="009F4BC4" w:rsidP="009F4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9F4BC4" w:rsidP="009F4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>няття вакантної посади державної служби</w:t>
      </w:r>
    </w:p>
    <w:p w:rsidR="005B1FAB" w:rsidRDefault="00D622EC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9F4B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B1FAB">
        <w:rPr>
          <w:rFonts w:ascii="Times New Roman" w:hAnsi="Times New Roman" w:cs="Times New Roman"/>
          <w:b/>
          <w:sz w:val="28"/>
          <w:szCs w:val="28"/>
        </w:rPr>
        <w:t>головного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 спеціаліста </w:t>
      </w:r>
      <w:r w:rsidR="00A64AAC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5B1FAB">
        <w:rPr>
          <w:rFonts w:ascii="Times New Roman" w:hAnsi="Times New Roman" w:cs="Times New Roman"/>
          <w:b/>
          <w:sz w:val="28"/>
          <w:szCs w:val="28"/>
        </w:rPr>
        <w:t>реєстрації судових справ,судової статистики та узагальнення судової практики</w:t>
      </w:r>
    </w:p>
    <w:p w:rsidR="00056F3F" w:rsidRPr="00FE1F60" w:rsidRDefault="00DD5EB1" w:rsidP="00102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5B1FAB">
        <w:rPr>
          <w:rFonts w:ascii="Times New Roman" w:hAnsi="Times New Roman" w:cs="Times New Roman"/>
          <w:b/>
          <w:sz w:val="28"/>
          <w:szCs w:val="28"/>
        </w:rPr>
        <w:t>1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5B1FAB">
        <w:rPr>
          <w:rFonts w:ascii="Times New Roman" w:hAnsi="Times New Roman" w:cs="Times New Roman"/>
          <w:b/>
          <w:sz w:val="28"/>
          <w:szCs w:val="28"/>
        </w:rPr>
        <w:t>а</w:t>
      </w:r>
      <w:r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5B1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2"/>
        <w:gridCol w:w="6943"/>
        <w:gridCol w:w="10"/>
      </w:tblGrid>
      <w:tr w:rsidR="00DD5EB1" w:rsidTr="009F4BC4">
        <w:trPr>
          <w:trHeight w:val="495"/>
        </w:trPr>
        <w:tc>
          <w:tcPr>
            <w:tcW w:w="9735" w:type="dxa"/>
            <w:gridSpan w:val="3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9F4BC4">
        <w:trPr>
          <w:trHeight w:val="70"/>
        </w:trPr>
        <w:tc>
          <w:tcPr>
            <w:tcW w:w="2782" w:type="dxa"/>
          </w:tcPr>
          <w:p w:rsidR="00DD5EB1" w:rsidRPr="009F4BC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53" w:type="dxa"/>
            <w:gridSpan w:val="2"/>
          </w:tcPr>
          <w:p w:rsidR="00DA43CC" w:rsidRPr="0064411D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11D">
              <w:rPr>
                <w:rFonts w:ascii="Times New Roman" w:hAnsi="Times New Roman"/>
                <w:sz w:val="28"/>
                <w:szCs w:val="28"/>
                <w:lang w:val="uk-UA"/>
              </w:rPr>
              <w:t>Здійснює керівництво діяльністю відділу, координує його діяльність, забезпечує організованість і злагодженість у роботі відділу, надає консультативну допомогу працівникам відділу в їх роботі та контролює належне виконання працівниками  відділу своїх посадових обов`язків.</w:t>
            </w:r>
          </w:p>
          <w:p w:rsidR="00DA43CC" w:rsidRPr="0064411D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11D">
              <w:rPr>
                <w:rFonts w:ascii="Times New Roman" w:hAnsi="Times New Roman"/>
                <w:sz w:val="28"/>
                <w:szCs w:val="28"/>
                <w:lang w:val="uk-UA"/>
              </w:rPr>
              <w:t>Визначає розподіл обов’язків між працівниками відділу, забезпечує неухильне   виконання покладених  на відділ  завдань.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правильністю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реєстрації  адміністративних  справ  за апеляційними скаргами із внесенням інформації. У тому числі з обмеженим доступом до автоматизованої системи  документообігу суду, своєчасністю внесення інформації про рух адміністративних справ, які знаходяться в провадже6нні суддів та за внесенням результату розгляд до 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іково-статистичних карток.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Готує довідкові, інформаційні матеріали голові суду та керівнику апарату суду про хід виконання планів роботи суду та з інших питань, що належать до його компетенції.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Аналізує 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іково-статистичну роботу в суді та стан здійснення правосуддя, приймає участь при підготовці узагальнення роботи суду з розгляду судових справ.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Організовує  роботу з упорядкування і подання за встановленими формами статистичної звітності до Вищого адміністративного суду України, Державної судової адміністрації України та інших органі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 центральної влади.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Організовує вивчення та використання нормативно-правової бази для ведення статистики 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lastRenderedPageBreak/>
              <w:t>працівниками відділу.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Розробляє поточні плани роботи відділу та бере участь у розробленні планів роботи суду.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Контролює надіслання копій судових 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ішень суддями до Єдиного державного реєстру судових рішень, кількість розглянутих справ та узагальнює інформацію.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Здійснює розрахунок наван</w:t>
            </w:r>
            <w:r w:rsidR="00582691" w:rsidRPr="00582691">
              <w:rPr>
                <w:rFonts w:ascii="Times New Roman" w:hAnsi="Times New Roman"/>
                <w:sz w:val="28"/>
                <w:szCs w:val="28"/>
              </w:rPr>
              <w:t xml:space="preserve">таження на суддів апеляційного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>адміністративного  округу зі складанням таблиць та відображенням динаміки.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Бере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участь в розробці методичних рекомендацій з питань узагальнення судової практики.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Забезпечує достовірність, об’єктивність, оперативність, стабільність та цілісність  статистичної інформації.</w:t>
            </w:r>
          </w:p>
          <w:p w:rsidR="00DA43CC" w:rsidRPr="00582691" w:rsidRDefault="00582691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Аналізує дані</w:t>
            </w:r>
            <w:r w:rsidR="00DA43CC" w:rsidRPr="00582691">
              <w:rPr>
                <w:rFonts w:ascii="Times New Roman" w:hAnsi="Times New Roman"/>
                <w:sz w:val="28"/>
                <w:szCs w:val="28"/>
              </w:rPr>
              <w:t xml:space="preserve"> про рух і результати розгляду адміністративних справ за апеляційними скаргами на </w:t>
            </w:r>
            <w:proofErr w:type="gramStart"/>
            <w:r w:rsidR="00DA43CC" w:rsidRPr="005826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A43CC" w:rsidRPr="00582691">
              <w:rPr>
                <w:rFonts w:ascii="Times New Roman" w:hAnsi="Times New Roman"/>
                <w:sz w:val="28"/>
                <w:szCs w:val="28"/>
              </w:rPr>
              <w:t>ідставі чого двічі на рік складає аналіз обліково-статистичної роботи суду та аналіз здійснення правосуддя.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Приймає участь у виконанні завдань з побудови і впровадження комплексної системи захисту інформації в інформаційно-телекомунікаційній системі. 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Веде справи з питань 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іково-статистичної роботи відповідно до номенклатури справ.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>Впроваджує сучасну систему оцінювання роботи суду.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Організовує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збирання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накопичення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оброблення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статистичнихданих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суду,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бере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участь в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розробцішліхіввдосконаленнязастосуваннякомп’ютерноїтехніки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суду та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належногофункці</w:t>
            </w:r>
            <w:r w:rsidR="00582691" w:rsidRPr="00582691">
              <w:rPr>
                <w:rFonts w:ascii="Times New Roman" w:hAnsi="Times New Roman"/>
                <w:sz w:val="28"/>
                <w:szCs w:val="28"/>
              </w:rPr>
              <w:t>ю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>ванняавтоматизованоїсистеми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3CC" w:rsidRPr="00582691" w:rsidRDefault="00582691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Готує </w:t>
            </w:r>
            <w:r w:rsidR="00DA43CC" w:rsidRPr="00582691">
              <w:rPr>
                <w:rFonts w:ascii="Times New Roman" w:hAnsi="Times New Roman"/>
                <w:sz w:val="28"/>
                <w:szCs w:val="28"/>
              </w:rPr>
              <w:t>ви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сновки, аналітичні, довідкові </w:t>
            </w:r>
            <w:r w:rsidR="00DA43CC" w:rsidRPr="00582691">
              <w:rPr>
                <w:rFonts w:ascii="Times New Roman" w:hAnsi="Times New Roman"/>
                <w:sz w:val="28"/>
                <w:szCs w:val="28"/>
              </w:rPr>
              <w:t xml:space="preserve">та інші </w:t>
            </w:r>
            <w:proofErr w:type="gramStart"/>
            <w:r w:rsidR="00DA43CC" w:rsidRPr="00582691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="00DA43CC" w:rsidRPr="00582691">
              <w:rPr>
                <w:rFonts w:ascii="Times New Roman" w:hAnsi="Times New Roman"/>
                <w:sz w:val="28"/>
                <w:szCs w:val="28"/>
              </w:rPr>
              <w:t xml:space="preserve">іали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за дорученням </w:t>
            </w:r>
            <w:r w:rsidR="00DA43CC" w:rsidRPr="00582691">
              <w:rPr>
                <w:rFonts w:ascii="Times New Roman" w:hAnsi="Times New Roman"/>
                <w:sz w:val="28"/>
                <w:szCs w:val="28"/>
              </w:rPr>
              <w:t>керівництва суду.</w:t>
            </w:r>
          </w:p>
          <w:p w:rsidR="00DA43CC" w:rsidRPr="00582691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Готує</w:t>
            </w:r>
            <w:proofErr w:type="gramStart"/>
            <w:r w:rsidRPr="00582691">
              <w:rPr>
                <w:rFonts w:ascii="Times New Roman" w:hAnsi="Times New Roman"/>
                <w:sz w:val="28"/>
                <w:szCs w:val="28"/>
              </w:rPr>
              <w:t>дан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ісудової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статистики та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іншім</w:t>
            </w:r>
            <w:r w:rsidR="00582691" w:rsidRPr="00582691">
              <w:rPr>
                <w:rFonts w:ascii="Times New Roman" w:hAnsi="Times New Roman"/>
                <w:sz w:val="28"/>
                <w:szCs w:val="28"/>
              </w:rPr>
              <w:t>атеріали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оперативних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нарадах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3CC" w:rsidRPr="00582691" w:rsidRDefault="00582691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Забезпечує систематичне </w:t>
            </w:r>
            <w:r w:rsidR="00DA43CC" w:rsidRPr="00582691">
              <w:rPr>
                <w:rFonts w:ascii="Times New Roman" w:hAnsi="Times New Roman"/>
                <w:sz w:val="28"/>
                <w:szCs w:val="28"/>
              </w:rPr>
              <w:t>підвище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ння кваліфікації працівників </w:t>
            </w:r>
            <w:proofErr w:type="gramStart"/>
            <w:r w:rsidR="00DA43CC" w:rsidRPr="005826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A43CC" w:rsidRPr="00582691">
              <w:rPr>
                <w:rFonts w:ascii="Times New Roman" w:hAnsi="Times New Roman"/>
                <w:sz w:val="28"/>
                <w:szCs w:val="28"/>
              </w:rPr>
              <w:t>ідділу.</w:t>
            </w:r>
          </w:p>
          <w:p w:rsidR="007422C2" w:rsidRPr="00E51607" w:rsidRDefault="00DA43CC" w:rsidP="0058269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360"/>
            </w:pPr>
            <w:r w:rsidRPr="00582691">
              <w:rPr>
                <w:rFonts w:ascii="Times New Roman" w:hAnsi="Times New Roman"/>
                <w:sz w:val="28"/>
                <w:szCs w:val="28"/>
              </w:rPr>
              <w:t>Розробляє поточні плани роботи відділу та бере участь у розробленні планів роботи суду і забезпечує їх виконання.</w:t>
            </w:r>
          </w:p>
        </w:tc>
      </w:tr>
      <w:tr w:rsidR="009F4BC4" w:rsidTr="009F4BC4">
        <w:trPr>
          <w:trHeight w:val="495"/>
        </w:trPr>
        <w:tc>
          <w:tcPr>
            <w:tcW w:w="2782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53" w:type="dxa"/>
            <w:gridSpan w:val="2"/>
          </w:tcPr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9F4BC4" w:rsidTr="009F4BC4">
        <w:trPr>
          <w:trHeight w:val="495"/>
        </w:trPr>
        <w:tc>
          <w:tcPr>
            <w:tcW w:w="2782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53" w:type="dxa"/>
            <w:gridSpan w:val="2"/>
          </w:tcPr>
          <w:p w:rsidR="009F4BC4" w:rsidRPr="001429FE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9F4BC4" w:rsidTr="009F4BC4">
        <w:trPr>
          <w:trHeight w:val="495"/>
        </w:trPr>
        <w:tc>
          <w:tcPr>
            <w:tcW w:w="2782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53" w:type="dxa"/>
            <w:gridSpan w:val="2"/>
          </w:tcPr>
          <w:p w:rsidR="009F4BC4" w:rsidRPr="003012D9" w:rsidRDefault="009F4BC4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F4BC4" w:rsidRDefault="009F4BC4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F4BC4" w:rsidRPr="00B72FC6" w:rsidRDefault="009F4BC4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F4BC4" w:rsidRPr="003012D9" w:rsidRDefault="009F4BC4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9F4BC4" w:rsidRPr="003012D9" w:rsidRDefault="009F4BC4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9F4BC4" w:rsidRPr="003012D9" w:rsidRDefault="009F4BC4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F4BC4" w:rsidRPr="003012D9" w:rsidRDefault="009F4BC4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9F4BC4" w:rsidRPr="003012D9" w:rsidRDefault="009F4BC4" w:rsidP="007F1E0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9F4BC4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9F4BC4" w:rsidTr="009F4BC4">
        <w:trPr>
          <w:trHeight w:val="495"/>
        </w:trPr>
        <w:tc>
          <w:tcPr>
            <w:tcW w:w="2782" w:type="dxa"/>
          </w:tcPr>
          <w:p w:rsidR="009F4BC4" w:rsidRPr="009F4BC4" w:rsidRDefault="009F4BC4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C4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953" w:type="dxa"/>
            <w:gridSpan w:val="2"/>
          </w:tcPr>
          <w:p w:rsidR="009F4BC4" w:rsidRPr="00D80C62" w:rsidRDefault="00D80C6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4BC4" w:rsidRPr="00D80C62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12:00, Донецький апеляційний адміністративний суд, </w:t>
            </w:r>
          </w:p>
          <w:p w:rsidR="009F4BC4" w:rsidRPr="00D80C62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2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9F4BC4" w:rsidRPr="0032711A" w:rsidRDefault="009F4BC4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2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9F4BC4">
        <w:trPr>
          <w:trHeight w:val="495"/>
        </w:trPr>
        <w:tc>
          <w:tcPr>
            <w:tcW w:w="2782" w:type="dxa"/>
          </w:tcPr>
          <w:p w:rsidR="00D80059" w:rsidRPr="00011E31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53" w:type="dxa"/>
            <w:gridSpan w:val="2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9F4BC4">
        <w:trPr>
          <w:gridAfter w:val="1"/>
          <w:wAfter w:w="10" w:type="dxa"/>
          <w:trHeight w:val="354"/>
        </w:trPr>
        <w:tc>
          <w:tcPr>
            <w:tcW w:w="9725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1025FD" w:rsidTr="00FB792C">
        <w:trPr>
          <w:gridAfter w:val="1"/>
          <w:wAfter w:w="10" w:type="dxa"/>
          <w:trHeight w:val="654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43" w:type="dxa"/>
          </w:tcPr>
          <w:p w:rsidR="001025FD" w:rsidRPr="00A675EC" w:rsidRDefault="001025FD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223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223F05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43" w:type="dxa"/>
          </w:tcPr>
          <w:p w:rsidR="001025FD" w:rsidRPr="00B458F8" w:rsidRDefault="001025FD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1025FD" w:rsidRPr="00E725D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43" w:type="dxa"/>
          </w:tcPr>
          <w:p w:rsidR="001025FD" w:rsidRPr="008E53AF" w:rsidRDefault="001025FD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9F4BC4">
        <w:trPr>
          <w:gridAfter w:val="1"/>
          <w:wAfter w:w="10" w:type="dxa"/>
          <w:trHeight w:val="212"/>
        </w:trPr>
        <w:tc>
          <w:tcPr>
            <w:tcW w:w="9725" w:type="dxa"/>
            <w:gridSpan w:val="2"/>
          </w:tcPr>
          <w:p w:rsidR="00C76FA4" w:rsidRPr="00C76FA4" w:rsidRDefault="00223F05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C1C91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3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43" w:type="dxa"/>
          </w:tcPr>
          <w:p w:rsidR="001025FD" w:rsidRPr="00214ECF" w:rsidRDefault="001025FD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1025FD" w:rsidRPr="00AF198F" w:rsidRDefault="001025FD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43" w:type="dxa"/>
          </w:tcPr>
          <w:p w:rsidR="001025FD" w:rsidRPr="00214ECF" w:rsidRDefault="001025FD" w:rsidP="00011E3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1025FD" w:rsidRPr="00AF198F" w:rsidRDefault="001025FD" w:rsidP="00011E31">
            <w:pPr>
              <w:pStyle w:val="a3"/>
              <w:numPr>
                <w:ilvl w:val="0"/>
                <w:numId w:val="8"/>
              </w:numPr>
              <w:ind w:left="-16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43" w:type="dxa"/>
          </w:tcPr>
          <w:p w:rsidR="001025FD" w:rsidRPr="00214ECF" w:rsidRDefault="001025FD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1025FD" w:rsidRPr="00214ECF" w:rsidRDefault="001025FD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1025FD" w:rsidRPr="00214ECF" w:rsidRDefault="001025FD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1025FD" w:rsidRPr="00214ECF" w:rsidRDefault="001025FD" w:rsidP="00011E3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1025FD" w:rsidRPr="00AF198F" w:rsidRDefault="001025FD" w:rsidP="00011E31">
            <w:pPr>
              <w:pStyle w:val="a3"/>
              <w:ind w:left="-16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9F4BC4">
        <w:trPr>
          <w:gridAfter w:val="1"/>
          <w:wAfter w:w="10" w:type="dxa"/>
          <w:trHeight w:val="212"/>
        </w:trPr>
        <w:tc>
          <w:tcPr>
            <w:tcW w:w="9725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3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43" w:type="dxa"/>
          </w:tcPr>
          <w:p w:rsidR="001025FD" w:rsidRDefault="001025FD" w:rsidP="00011E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25FD" w:rsidRDefault="001025FD" w:rsidP="00011E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25FD" w:rsidRDefault="001025FD" w:rsidP="00011E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Закон України «Про запобігання корупції»;</w:t>
            </w:r>
          </w:p>
          <w:p w:rsidR="001025FD" w:rsidRPr="00C12E01" w:rsidRDefault="001025FD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3" w:type="dxa"/>
          </w:tcPr>
          <w:p w:rsidR="001025FD" w:rsidRPr="00C82BEE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адміністративногосудочинстваУкраїни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1025FD" w:rsidRPr="00C82BEE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Інструкція з діловодства в адміністративних судах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  <w:proofErr w:type="gramEnd"/>
          </w:p>
          <w:p w:rsidR="001025FD" w:rsidRPr="00C82BEE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Положення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автоматизовану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систему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документообігу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1025FD" w:rsidRPr="00582691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очищеннявлади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025FD" w:rsidRPr="00582691" w:rsidRDefault="001025FD" w:rsidP="00011E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судовийзбір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025FD" w:rsidRPr="00582691" w:rsidRDefault="001025FD" w:rsidP="00011E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Положенн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автоматизовану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систему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1025FD" w:rsidRPr="00582691" w:rsidRDefault="001025FD" w:rsidP="00011E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Інструкція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>зділоводства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судах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5FD" w:rsidRPr="00582691" w:rsidRDefault="001025FD" w:rsidP="00011E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Нормативно-правові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>документиДержавноїсудовоїадміністраціїУкраїни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5FD" w:rsidRPr="00582691" w:rsidRDefault="001025FD" w:rsidP="00011E31">
            <w:pPr>
              <w:pStyle w:val="a7"/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нормативно-правові </w:t>
            </w:r>
            <w:r w:rsidRPr="00582691">
              <w:rPr>
                <w:rFonts w:ascii="Times New Roman" w:hAnsi="Times New Roman"/>
                <w:sz w:val="28"/>
                <w:szCs w:val="28"/>
                <w:lang w:val="uk-UA"/>
              </w:rPr>
              <w:t>акти Президента України, Верховної Ради  України, Кабінету Міністрів України, Ради суддів України.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Default="001025FD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 xml:space="preserve">Знання законодавства у </w:t>
            </w:r>
            <w:r w:rsidRPr="00011E3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сфері судоустрою</w:t>
            </w:r>
          </w:p>
        </w:tc>
        <w:tc>
          <w:tcPr>
            <w:tcW w:w="6943" w:type="dxa"/>
          </w:tcPr>
          <w:p w:rsidR="001025FD" w:rsidRPr="00902E8C" w:rsidRDefault="001025FD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Закон України «Про судоустрій і статус суддів»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Default="001025FD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1E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43" w:type="dxa"/>
            <w:vAlign w:val="center"/>
          </w:tcPr>
          <w:p w:rsidR="001025FD" w:rsidRPr="00A97CB0" w:rsidRDefault="001025FD" w:rsidP="00011E3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)),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</w:p>
        </w:tc>
      </w:tr>
      <w:tr w:rsidR="001025FD" w:rsidTr="00FB792C">
        <w:trPr>
          <w:gridAfter w:val="1"/>
          <w:wAfter w:w="10" w:type="dxa"/>
          <w:trHeight w:val="212"/>
        </w:trPr>
        <w:tc>
          <w:tcPr>
            <w:tcW w:w="2782" w:type="dxa"/>
          </w:tcPr>
          <w:p w:rsidR="001025FD" w:rsidRDefault="001025FD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FD" w:rsidRPr="00011E31" w:rsidRDefault="001025FD" w:rsidP="00011E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43" w:type="dxa"/>
          </w:tcPr>
          <w:p w:rsidR="001025FD" w:rsidRPr="009F4BC4" w:rsidRDefault="001025FD" w:rsidP="00011E3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FB792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FB792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FB792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FB792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FB792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FB792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1025FD" w:rsidRPr="00A97CB0" w:rsidRDefault="001025FD" w:rsidP="00011E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3EFD"/>
    <w:multiLevelType w:val="hybridMultilevel"/>
    <w:tmpl w:val="4CFE140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6A6B"/>
    <w:multiLevelType w:val="hybridMultilevel"/>
    <w:tmpl w:val="CFB26A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5491D"/>
    <w:multiLevelType w:val="hybridMultilevel"/>
    <w:tmpl w:val="292AAA70"/>
    <w:lvl w:ilvl="0" w:tplc="4AD644A4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479B7"/>
    <w:multiLevelType w:val="hybridMultilevel"/>
    <w:tmpl w:val="55CCCDC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11E31"/>
    <w:rsid w:val="000231DC"/>
    <w:rsid w:val="000328FD"/>
    <w:rsid w:val="00051BF4"/>
    <w:rsid w:val="00056F3F"/>
    <w:rsid w:val="00084BAD"/>
    <w:rsid w:val="000A013D"/>
    <w:rsid w:val="000B23F8"/>
    <w:rsid w:val="000C2B77"/>
    <w:rsid w:val="000E2CF7"/>
    <w:rsid w:val="000F144F"/>
    <w:rsid w:val="00101437"/>
    <w:rsid w:val="001025FD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23F05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3F0A7C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07708"/>
    <w:rsid w:val="00522C56"/>
    <w:rsid w:val="005305AA"/>
    <w:rsid w:val="00582691"/>
    <w:rsid w:val="005909A9"/>
    <w:rsid w:val="005A3ECA"/>
    <w:rsid w:val="005B1FAB"/>
    <w:rsid w:val="005E1470"/>
    <w:rsid w:val="00626A38"/>
    <w:rsid w:val="006436CB"/>
    <w:rsid w:val="0064411D"/>
    <w:rsid w:val="0065544E"/>
    <w:rsid w:val="00656345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D4909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275A"/>
    <w:rsid w:val="009D7AD2"/>
    <w:rsid w:val="009E033D"/>
    <w:rsid w:val="009F4BC4"/>
    <w:rsid w:val="009F7303"/>
    <w:rsid w:val="00A52DB6"/>
    <w:rsid w:val="00A64AAC"/>
    <w:rsid w:val="00A675EC"/>
    <w:rsid w:val="00A94D9A"/>
    <w:rsid w:val="00A97CB0"/>
    <w:rsid w:val="00AA7546"/>
    <w:rsid w:val="00AB5D1B"/>
    <w:rsid w:val="00AE3A99"/>
    <w:rsid w:val="00AF198F"/>
    <w:rsid w:val="00B007B8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0C62"/>
    <w:rsid w:val="00D837C7"/>
    <w:rsid w:val="00D87042"/>
    <w:rsid w:val="00DA43CC"/>
    <w:rsid w:val="00DD2D17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439BB"/>
    <w:rsid w:val="00F52E13"/>
    <w:rsid w:val="00F960B5"/>
    <w:rsid w:val="00FB792C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E1D-8302-474B-9761-36B17069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4896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2017-10-09T08:23:00Z</cp:lastPrinted>
  <dcterms:created xsi:type="dcterms:W3CDTF">2016-10-20T15:26:00Z</dcterms:created>
  <dcterms:modified xsi:type="dcterms:W3CDTF">2017-12-26T08:38:00Z</dcterms:modified>
</cp:coreProperties>
</file>