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4" w:type="dxa"/>
        <w:tblInd w:w="5778" w:type="dxa"/>
        <w:tblLook w:val="0000" w:firstRow="0" w:lastRow="0" w:firstColumn="0" w:lastColumn="0" w:noHBand="0" w:noVBand="0"/>
      </w:tblPr>
      <w:tblGrid>
        <w:gridCol w:w="4238"/>
        <w:gridCol w:w="236"/>
      </w:tblGrid>
      <w:tr w:rsidR="009837D4" w:rsidTr="009837D4">
        <w:trPr>
          <w:trHeight w:val="688"/>
        </w:trPr>
        <w:tc>
          <w:tcPr>
            <w:tcW w:w="4238" w:type="dxa"/>
          </w:tcPr>
          <w:p w:rsidR="009837D4" w:rsidRPr="00FD3F22" w:rsidRDefault="009837D4" w:rsidP="00F6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F22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9837D4" w:rsidRPr="00FD3F22" w:rsidRDefault="009837D4" w:rsidP="00F6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F22">
              <w:rPr>
                <w:rFonts w:ascii="Times New Roman" w:hAnsi="Times New Roman" w:cs="Times New Roman"/>
                <w:sz w:val="28"/>
                <w:szCs w:val="28"/>
              </w:rPr>
              <w:t>Наказом  керівника апарату Донецького апеляційного адміністративного суду</w:t>
            </w:r>
          </w:p>
          <w:p w:rsidR="009837D4" w:rsidRPr="00FD3F22" w:rsidRDefault="009837D4" w:rsidP="00FD3F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3F22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FD3F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FD3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1D1" w:rsidRPr="00FD3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3F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D3F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141D1" w:rsidRPr="00FD3F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3F22">
              <w:rPr>
                <w:rFonts w:ascii="Times New Roman" w:hAnsi="Times New Roman" w:cs="Times New Roman"/>
                <w:sz w:val="28"/>
                <w:szCs w:val="28"/>
              </w:rPr>
              <w:t xml:space="preserve"> року  №</w:t>
            </w:r>
            <w:r w:rsidR="00FD3F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</w:t>
            </w:r>
            <w:bookmarkStart w:id="0" w:name="_GoBack"/>
            <w:bookmarkEnd w:id="0"/>
            <w:r w:rsidRPr="00FD3F22">
              <w:rPr>
                <w:rFonts w:ascii="Times New Roman" w:hAnsi="Times New Roman" w:cs="Times New Roman"/>
                <w:sz w:val="28"/>
                <w:szCs w:val="28"/>
              </w:rPr>
              <w:t>/ОДА</w:t>
            </w:r>
          </w:p>
        </w:tc>
        <w:tc>
          <w:tcPr>
            <w:tcW w:w="236" w:type="dxa"/>
          </w:tcPr>
          <w:p w:rsidR="009837D4" w:rsidRPr="00056F3F" w:rsidRDefault="009837D4" w:rsidP="009837D4">
            <w:pPr>
              <w:pStyle w:val="a3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F3F" w:rsidRDefault="00056F3F"/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</w:t>
      </w:r>
      <w:r w:rsidR="00983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F60">
        <w:rPr>
          <w:rFonts w:ascii="Times New Roman" w:hAnsi="Times New Roman" w:cs="Times New Roman"/>
          <w:b/>
          <w:sz w:val="28"/>
          <w:szCs w:val="28"/>
        </w:rPr>
        <w:t>–</w:t>
      </w:r>
      <w:r w:rsidR="00F84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судового розпорядника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Донецького апеляційного адміністративного суду (</w:t>
      </w:r>
      <w:r w:rsidR="006141D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6141D1">
        <w:rPr>
          <w:rFonts w:ascii="Times New Roman" w:hAnsi="Times New Roman" w:cs="Times New Roman"/>
          <w:b/>
          <w:sz w:val="28"/>
          <w:szCs w:val="28"/>
        </w:rPr>
        <w:t>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49"/>
        <w:gridCol w:w="6917"/>
        <w:gridCol w:w="7"/>
      </w:tblGrid>
      <w:tr w:rsidR="00DD5EB1" w:rsidTr="00963A1E">
        <w:trPr>
          <w:trHeight w:val="495"/>
        </w:trPr>
        <w:tc>
          <w:tcPr>
            <w:tcW w:w="9735" w:type="dxa"/>
            <w:gridSpan w:val="4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EF5F1F">
        <w:trPr>
          <w:trHeight w:val="70"/>
        </w:trPr>
        <w:tc>
          <w:tcPr>
            <w:tcW w:w="2762" w:type="dxa"/>
          </w:tcPr>
          <w:p w:rsidR="00DD5EB1" w:rsidRPr="009837D4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3" w:type="dxa"/>
            <w:gridSpan w:val="3"/>
          </w:tcPr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додержання особами, які перебувають у суді, встановлених правил.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перевірку та забезпечує готовність залу судового засідання чи приміщення, у якому планується проведення виїзного судового засідання, до слухання справи і доповідає про їх готовність головуючому.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виконання учасникам судового процесу та особам, які присутні в залі судового засідання, розпоряджень голови суду або головуючого судді.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Звертається в разі необхідності до працівників правоохоронних органів </w:t>
            </w:r>
            <w:proofErr w:type="spellStart"/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зприводу</w:t>
            </w:r>
            <w:proofErr w:type="spellEnd"/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сприяння підтримання громадського порядку та при необхідності застосування відповідних заходів та/або притягнення до адміністративної відповідальності осіб, 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проявляли неповагу до суду та порушують громадський порядок.</w:t>
            </w:r>
          </w:p>
          <w:p w:rsidR="00F849DD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Вживає заходів щодо видалення, за розпорядженням головуючого судді, із залу судового засідання осіб, які проявляють неповагу до суду, порушують громадський порядок.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Визначає конкретні місця розміщення з урахуванням кількості місць та визначає можливу кількість осіб, які можуть бути присутні в залі судового засідання.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Запрошує за розпорядженням головуючого судді </w:t>
            </w: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зали судового засідання свідків, експертів, перекладачів та інших учасників судового процесу, приводить їх до присяги.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розпорядженням головуючого судді приймає від учасників судового процесу документи, докази та інші матеріали, що стосуються розгляду справи і передає їх суду.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абезпечує дотримання вимог процесуального законодавства, обмежує спілкування свідків, які вже були допитані судом, із тими свідками, яких суд ще не допитав, тощо.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Оголошує про вхід та вихід суду та пропонує всім присутнім встати.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виконання учасниками судового процесу та особами, які є в залі судового засідання, розпоряджень головуючого судді.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проведення закритого судового засідання та вживає заходів до обмеження входу до залу судового засідання сторонніх осіб.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за розпорядженням головуючого термінову доставку в установи, організації, фізичним особам листів, викликів, інших документів у разі необхідності забезпечення невідкладного розгляду справи.</w:t>
            </w:r>
          </w:p>
          <w:p w:rsidR="007422C2" w:rsidRPr="00E51607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Повідомляє керівника апарату суду про виникнення надзвичайних обставин (пожежа, виявлення вибухонебезпечних предметів, тощо) та здійснює виклик спеціальних служб, у разі необхідності.</w:t>
            </w:r>
          </w:p>
        </w:tc>
      </w:tr>
      <w:tr w:rsidR="00F960B5" w:rsidTr="00EF5F1F">
        <w:trPr>
          <w:trHeight w:val="495"/>
        </w:trPr>
        <w:tc>
          <w:tcPr>
            <w:tcW w:w="2762" w:type="dxa"/>
          </w:tcPr>
          <w:p w:rsidR="00F960B5" w:rsidRPr="009837D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3" w:type="dxa"/>
            <w:gridSpan w:val="3"/>
          </w:tcPr>
          <w:p w:rsidR="009837D4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D45552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грн.;</w:t>
            </w:r>
          </w:p>
          <w:p w:rsidR="009837D4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F960B5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F960B5" w:rsidTr="00EF5F1F">
        <w:trPr>
          <w:trHeight w:val="495"/>
        </w:trPr>
        <w:tc>
          <w:tcPr>
            <w:tcW w:w="2762" w:type="dxa"/>
          </w:tcPr>
          <w:p w:rsidR="00F960B5" w:rsidRPr="009837D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973" w:type="dxa"/>
            <w:gridSpan w:val="3"/>
          </w:tcPr>
          <w:p w:rsidR="00F960B5" w:rsidRPr="001429FE" w:rsidRDefault="006B7B61" w:rsidP="00D455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  <w:r w:rsidR="00D45552">
              <w:rPr>
                <w:rFonts w:ascii="Times New Roman" w:hAnsi="Times New Roman"/>
                <w:sz w:val="28"/>
                <w:szCs w:val="28"/>
              </w:rPr>
              <w:t>а</w:t>
            </w:r>
            <w:r w:rsidR="009837D4">
              <w:rPr>
                <w:rFonts w:ascii="Times New Roman" w:hAnsi="Times New Roman"/>
                <w:sz w:val="28"/>
                <w:szCs w:val="28"/>
              </w:rPr>
              <w:t>, безстрокове призначення</w:t>
            </w:r>
          </w:p>
        </w:tc>
      </w:tr>
      <w:tr w:rsidR="00F960B5" w:rsidTr="00EF5F1F">
        <w:trPr>
          <w:trHeight w:val="495"/>
        </w:trPr>
        <w:tc>
          <w:tcPr>
            <w:tcW w:w="2762" w:type="dxa"/>
          </w:tcPr>
          <w:p w:rsidR="00F960B5" w:rsidRPr="009837D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документів, необхідних для участі </w:t>
            </w:r>
            <w:r w:rsidR="00D80059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в конкурсі, та строк їх подання</w:t>
            </w:r>
          </w:p>
        </w:tc>
        <w:tc>
          <w:tcPr>
            <w:tcW w:w="6973" w:type="dxa"/>
            <w:gridSpan w:val="3"/>
          </w:tcPr>
          <w:p w:rsidR="009837D4" w:rsidRPr="003012D9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9837D4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9837D4" w:rsidRPr="00B72FC6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письмову заяву, в якій повідомляє про те, що до неї не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застосовуються заборони, визначені частиною </w:t>
            </w:r>
            <w:hyperlink r:id="rId7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8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837D4" w:rsidRPr="003012D9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9837D4" w:rsidRPr="003012D9" w:rsidRDefault="00D45552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-оригінал посвідчення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атестації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щодо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вільного володіння державною мовою ;</w:t>
            </w:r>
          </w:p>
          <w:p w:rsidR="009837D4" w:rsidRPr="003012D9" w:rsidRDefault="00D45552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9837D4" w:rsidRPr="003012D9" w:rsidRDefault="00D45552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функцій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держави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або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місцевого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самоврядування за 2016 рік.</w:t>
            </w:r>
          </w:p>
          <w:p w:rsidR="009837D4" w:rsidRPr="003012D9" w:rsidRDefault="009837D4" w:rsidP="009837D4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F960B5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D80059" w:rsidTr="00EF5F1F">
        <w:trPr>
          <w:trHeight w:val="495"/>
        </w:trPr>
        <w:tc>
          <w:tcPr>
            <w:tcW w:w="2762" w:type="dxa"/>
          </w:tcPr>
          <w:p w:rsidR="00D80059" w:rsidRPr="009837D4" w:rsidRDefault="00D3464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973" w:type="dxa"/>
            <w:gridSpan w:val="3"/>
          </w:tcPr>
          <w:p w:rsidR="00D45552" w:rsidRDefault="001A44B8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квіт</w:t>
            </w:r>
            <w:r w:rsidR="00D45552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="005909A9"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455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09A9"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 року 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09A9"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</w:p>
          <w:p w:rsidR="005909A9" w:rsidRPr="009615F0" w:rsidRDefault="005909A9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Донецький апеляційний адміністративний суд, </w:t>
            </w:r>
          </w:p>
          <w:p w:rsidR="00333CC2" w:rsidRPr="009615F0" w:rsidRDefault="005909A9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адреса: 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84301, Донецька область,</w:t>
            </w:r>
          </w:p>
          <w:p w:rsidR="00D80059" w:rsidRPr="009615F0" w:rsidRDefault="005909A9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Краматорськ</w:t>
            </w: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>, вул. Мар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0059" w:rsidTr="00EF5F1F">
        <w:trPr>
          <w:trHeight w:val="495"/>
        </w:trPr>
        <w:tc>
          <w:tcPr>
            <w:tcW w:w="2762" w:type="dxa"/>
          </w:tcPr>
          <w:p w:rsidR="00D80059" w:rsidRPr="0032711A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, номер телефону та адреса електронної пошти особи, яка надає додаткову інформацію з питань проведення конкур</w:t>
            </w:r>
            <w:r w:rsidR="008C165A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су </w:t>
            </w:r>
          </w:p>
        </w:tc>
        <w:tc>
          <w:tcPr>
            <w:tcW w:w="6973" w:type="dxa"/>
            <w:gridSpan w:val="3"/>
          </w:tcPr>
          <w:p w:rsidR="00D80059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D45552" w:rsidRPr="0032711A" w:rsidRDefault="00D4555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Новомлінська О.В.</w:t>
            </w:r>
          </w:p>
          <w:p w:rsidR="00333CC2" w:rsidRPr="0032711A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Pr="0032711A" w:rsidRDefault="00213B8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C165A" w:rsidTr="00963A1E">
        <w:trPr>
          <w:gridAfter w:val="1"/>
          <w:wAfter w:w="7" w:type="dxa"/>
          <w:trHeight w:val="354"/>
        </w:trPr>
        <w:tc>
          <w:tcPr>
            <w:tcW w:w="9728" w:type="dxa"/>
            <w:gridSpan w:val="3"/>
          </w:tcPr>
          <w:p w:rsidR="008C165A" w:rsidRPr="008E53AF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EF5F1F" w:rsidTr="00EF5F1F">
        <w:trPr>
          <w:gridAfter w:val="1"/>
          <w:wAfter w:w="7" w:type="dxa"/>
          <w:trHeight w:val="654"/>
        </w:trPr>
        <w:tc>
          <w:tcPr>
            <w:tcW w:w="2811" w:type="dxa"/>
            <w:gridSpan w:val="2"/>
          </w:tcPr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17" w:type="dxa"/>
          </w:tcPr>
          <w:p w:rsidR="00EF5F1F" w:rsidRPr="00A675EC" w:rsidRDefault="00EF5F1F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спеціальністю «Правознавство»</w:t>
            </w:r>
          </w:p>
        </w:tc>
      </w:tr>
      <w:tr w:rsidR="00EF5F1F" w:rsidTr="00506477">
        <w:trPr>
          <w:gridAfter w:val="1"/>
          <w:wAfter w:w="7" w:type="dxa"/>
          <w:trHeight w:val="212"/>
        </w:trPr>
        <w:tc>
          <w:tcPr>
            <w:tcW w:w="2811" w:type="dxa"/>
            <w:gridSpan w:val="2"/>
          </w:tcPr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917" w:type="dxa"/>
          </w:tcPr>
          <w:p w:rsidR="00EF5F1F" w:rsidRPr="00B458F8" w:rsidRDefault="00EF5F1F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EF5F1F" w:rsidRPr="00E725DD" w:rsidTr="005B3D78">
        <w:trPr>
          <w:gridAfter w:val="1"/>
          <w:wAfter w:w="7" w:type="dxa"/>
          <w:trHeight w:val="212"/>
        </w:trPr>
        <w:tc>
          <w:tcPr>
            <w:tcW w:w="2811" w:type="dxa"/>
            <w:gridSpan w:val="2"/>
          </w:tcPr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917" w:type="dxa"/>
          </w:tcPr>
          <w:p w:rsidR="00EF5F1F" w:rsidRPr="008E53AF" w:rsidRDefault="00EF5F1F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володіння державною мовою</w:t>
            </w:r>
          </w:p>
        </w:tc>
      </w:tr>
      <w:tr w:rsidR="00C76FA4" w:rsidTr="00963A1E">
        <w:trPr>
          <w:gridAfter w:val="1"/>
          <w:wAfter w:w="7" w:type="dxa"/>
          <w:trHeight w:val="212"/>
        </w:trPr>
        <w:tc>
          <w:tcPr>
            <w:tcW w:w="9728" w:type="dxa"/>
            <w:gridSpan w:val="3"/>
          </w:tcPr>
          <w:p w:rsidR="00C76FA4" w:rsidRPr="00C76FA4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Професійна компетентність</w:t>
            </w:r>
          </w:p>
        </w:tc>
      </w:tr>
      <w:tr w:rsidR="00EC1C91" w:rsidTr="00EF5F1F">
        <w:trPr>
          <w:gridAfter w:val="1"/>
          <w:wAfter w:w="7" w:type="dxa"/>
          <w:trHeight w:val="212"/>
        </w:trPr>
        <w:tc>
          <w:tcPr>
            <w:tcW w:w="2762" w:type="dxa"/>
          </w:tcPr>
          <w:p w:rsidR="00EC1C91" w:rsidRPr="00D45552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52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966" w:type="dxa"/>
            <w:gridSpan w:val="2"/>
          </w:tcPr>
          <w:p w:rsidR="00EC1C91" w:rsidRPr="00D45552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552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EF5F1F" w:rsidTr="00D1267D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66" w:type="dxa"/>
            <w:gridSpan w:val="2"/>
          </w:tcPr>
          <w:p w:rsidR="00EF5F1F" w:rsidRPr="00AF198F" w:rsidRDefault="00EF5F1F" w:rsidP="00F84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AF198F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равознавство</w:t>
            </w:r>
            <w:proofErr w:type="spellEnd"/>
            <w:r w:rsidRPr="00AF198F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або </w:t>
            </w:r>
            <w: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равоохоронна</w:t>
            </w:r>
            <w:proofErr w:type="spellEnd"/>
            <w: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діяльність</w:t>
            </w:r>
          </w:p>
        </w:tc>
      </w:tr>
      <w:tr w:rsidR="00EF5F1F" w:rsidTr="00BA10A7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поставлених завдань</w:t>
            </w:r>
          </w:p>
        </w:tc>
        <w:tc>
          <w:tcPr>
            <w:tcW w:w="6966" w:type="dxa"/>
            <w:gridSpan w:val="2"/>
          </w:tcPr>
          <w:p w:rsidR="00EF5F1F" w:rsidRPr="00F96758" w:rsidRDefault="00EF5F1F" w:rsidP="00F849DD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вміння працювати з інформацією</w:t>
            </w:r>
          </w:p>
          <w:p w:rsidR="00EF5F1F" w:rsidRPr="00F96758" w:rsidRDefault="00EF5F1F" w:rsidP="00F849DD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орієнтація на досягнення кінцевих результатів</w:t>
            </w:r>
          </w:p>
          <w:p w:rsidR="00EF5F1F" w:rsidRPr="00AF198F" w:rsidRDefault="00EF5F1F" w:rsidP="00F849DD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333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вміння вирішувати комплексні завдання</w:t>
            </w:r>
          </w:p>
        </w:tc>
      </w:tr>
      <w:tr w:rsidR="00EF5F1F" w:rsidTr="00F7763B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Командна робота та взаємодія</w:t>
            </w:r>
          </w:p>
        </w:tc>
        <w:tc>
          <w:tcPr>
            <w:tcW w:w="6966" w:type="dxa"/>
            <w:gridSpan w:val="2"/>
          </w:tcPr>
          <w:p w:rsidR="00EF5F1F" w:rsidRPr="00214ECF" w:rsidRDefault="00EF5F1F" w:rsidP="00214ECF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EF5F1F" w:rsidRPr="00AF198F" w:rsidRDefault="00EF5F1F" w:rsidP="00214ECF">
            <w:pPr>
              <w:pStyle w:val="a3"/>
              <w:numPr>
                <w:ilvl w:val="0"/>
                <w:numId w:val="8"/>
              </w:numP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EF5F1F" w:rsidTr="001834C3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966" w:type="dxa"/>
            <w:gridSpan w:val="2"/>
          </w:tcPr>
          <w:p w:rsidR="00EF5F1F" w:rsidRPr="00214ECF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і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EF5F1F" w:rsidRPr="00214ECF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EF5F1F" w:rsidRPr="00214ECF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</w:p>
          <w:p w:rsidR="00EF5F1F" w:rsidRPr="00214ECF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EF5F1F" w:rsidRPr="00AF198F" w:rsidRDefault="00EF5F1F" w:rsidP="00214ECF">
            <w:pPr>
              <w:pStyle w:val="a3"/>
              <w:numPr>
                <w:ilvl w:val="0"/>
                <w:numId w:val="8"/>
              </w:numP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214ECF" w:rsidTr="004B673F">
        <w:trPr>
          <w:gridAfter w:val="1"/>
          <w:wAfter w:w="7" w:type="dxa"/>
          <w:trHeight w:val="212"/>
        </w:trPr>
        <w:tc>
          <w:tcPr>
            <w:tcW w:w="9728" w:type="dxa"/>
            <w:gridSpan w:val="3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214ECF" w:rsidTr="00EF5F1F">
        <w:trPr>
          <w:gridAfter w:val="1"/>
          <w:wAfter w:w="7" w:type="dxa"/>
          <w:trHeight w:val="212"/>
        </w:trPr>
        <w:tc>
          <w:tcPr>
            <w:tcW w:w="2762" w:type="dxa"/>
          </w:tcPr>
          <w:p w:rsidR="00214ECF" w:rsidRPr="00D45552" w:rsidRDefault="00214ECF" w:rsidP="00214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52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966" w:type="dxa"/>
            <w:gridSpan w:val="2"/>
          </w:tcPr>
          <w:p w:rsidR="00214ECF" w:rsidRPr="00D45552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552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EF5F1F" w:rsidTr="00532770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966" w:type="dxa"/>
            <w:gridSpan w:val="2"/>
          </w:tcPr>
          <w:p w:rsidR="00EF5F1F" w:rsidRDefault="00EF5F1F" w:rsidP="004A139D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F1F" w:rsidRDefault="00EF5F1F" w:rsidP="004A139D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F1F" w:rsidRDefault="00EF5F1F" w:rsidP="004A139D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корупції»;</w:t>
            </w:r>
          </w:p>
          <w:p w:rsidR="00EF5F1F" w:rsidRPr="00C12E01" w:rsidRDefault="00EF5F1F" w:rsidP="00C82BEE">
            <w:pPr>
              <w:pStyle w:val="a3"/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1F" w:rsidTr="001A711D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66" w:type="dxa"/>
            <w:gridSpan w:val="2"/>
          </w:tcPr>
          <w:p w:rsidR="00EF5F1F" w:rsidRPr="00C82BEE" w:rsidRDefault="00EF5F1F" w:rsidP="004A139D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Кодекс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судочинства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EF5F1F" w:rsidRPr="0003167E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Кримінальний процесуальний кодекс України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F5F1F" w:rsidRPr="0003167E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Цивільний процесуальний кодекс України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F5F1F" w:rsidRPr="0003167E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Кодекс України про адміністративні правопорушення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F5F1F" w:rsidRPr="0003167E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 w:rsidRPr="004A13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F1F" w:rsidRPr="00E26B79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B79">
              <w:rPr>
                <w:rFonts w:ascii="Times New Roman" w:hAnsi="Times New Roman"/>
                <w:sz w:val="28"/>
                <w:szCs w:val="28"/>
              </w:rPr>
              <w:t>Положення про порядок створення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діяльності служби судових розпорядників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F5F1F" w:rsidRPr="00902E8C" w:rsidRDefault="00EF5F1F" w:rsidP="004A139D">
            <w:pPr>
              <w:pStyle w:val="a3"/>
              <w:numPr>
                <w:ilvl w:val="0"/>
                <w:numId w:val="12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Інструкція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</w:tc>
      </w:tr>
      <w:tr w:rsidR="00EF5F1F" w:rsidTr="00097C84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Знання законодавства у сфері судоустрою</w:t>
            </w:r>
          </w:p>
        </w:tc>
        <w:tc>
          <w:tcPr>
            <w:tcW w:w="6966" w:type="dxa"/>
            <w:gridSpan w:val="2"/>
          </w:tcPr>
          <w:p w:rsidR="00EF5F1F" w:rsidRPr="00902E8C" w:rsidRDefault="00EF5F1F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EF5F1F" w:rsidTr="00165767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966" w:type="dxa"/>
            <w:gridSpan w:val="2"/>
          </w:tcPr>
          <w:p w:rsidR="00EF5F1F" w:rsidRPr="009837D4" w:rsidRDefault="00EF5F1F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осіб місцевого 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EF5F1F" w:rsidRPr="00A97CB0" w:rsidRDefault="00EF5F1F" w:rsidP="00C82BEE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4F6C"/>
    <w:multiLevelType w:val="hybridMultilevel"/>
    <w:tmpl w:val="3C6C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14ABF"/>
    <w:multiLevelType w:val="hybridMultilevel"/>
    <w:tmpl w:val="A97A54EE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F3F"/>
    <w:rsid w:val="000231DC"/>
    <w:rsid w:val="000328FD"/>
    <w:rsid w:val="00051BF4"/>
    <w:rsid w:val="00056F3F"/>
    <w:rsid w:val="00084BAD"/>
    <w:rsid w:val="0009051A"/>
    <w:rsid w:val="000A013D"/>
    <w:rsid w:val="000B23F8"/>
    <w:rsid w:val="000B25DE"/>
    <w:rsid w:val="000C2B77"/>
    <w:rsid w:val="000F144F"/>
    <w:rsid w:val="00101437"/>
    <w:rsid w:val="001050B3"/>
    <w:rsid w:val="001248A5"/>
    <w:rsid w:val="001344BF"/>
    <w:rsid w:val="001429FE"/>
    <w:rsid w:val="0017497E"/>
    <w:rsid w:val="00187D35"/>
    <w:rsid w:val="00192321"/>
    <w:rsid w:val="00192AB7"/>
    <w:rsid w:val="001A44B8"/>
    <w:rsid w:val="001B1A0C"/>
    <w:rsid w:val="001C11B6"/>
    <w:rsid w:val="001C5709"/>
    <w:rsid w:val="001D2114"/>
    <w:rsid w:val="00213B82"/>
    <w:rsid w:val="00214ECF"/>
    <w:rsid w:val="00231AEF"/>
    <w:rsid w:val="00267ECE"/>
    <w:rsid w:val="002856C4"/>
    <w:rsid w:val="0029649A"/>
    <w:rsid w:val="002A7707"/>
    <w:rsid w:val="002C4125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D398A"/>
    <w:rsid w:val="003E0EF3"/>
    <w:rsid w:val="00414590"/>
    <w:rsid w:val="0041550A"/>
    <w:rsid w:val="004327F4"/>
    <w:rsid w:val="00436509"/>
    <w:rsid w:val="00447653"/>
    <w:rsid w:val="00456AE8"/>
    <w:rsid w:val="00457CA9"/>
    <w:rsid w:val="00467A7E"/>
    <w:rsid w:val="0047188E"/>
    <w:rsid w:val="004762E5"/>
    <w:rsid w:val="0049037A"/>
    <w:rsid w:val="004A139D"/>
    <w:rsid w:val="004A37B6"/>
    <w:rsid w:val="004B4C32"/>
    <w:rsid w:val="004B656E"/>
    <w:rsid w:val="004C7224"/>
    <w:rsid w:val="004E67BD"/>
    <w:rsid w:val="004E69EC"/>
    <w:rsid w:val="00500CB6"/>
    <w:rsid w:val="00522C56"/>
    <w:rsid w:val="005305AA"/>
    <w:rsid w:val="00542017"/>
    <w:rsid w:val="005909A9"/>
    <w:rsid w:val="005A3ECA"/>
    <w:rsid w:val="005A7470"/>
    <w:rsid w:val="005E1470"/>
    <w:rsid w:val="006141D1"/>
    <w:rsid w:val="00626A38"/>
    <w:rsid w:val="006436CB"/>
    <w:rsid w:val="0065544E"/>
    <w:rsid w:val="00677ECA"/>
    <w:rsid w:val="00682032"/>
    <w:rsid w:val="006B7B61"/>
    <w:rsid w:val="006C6448"/>
    <w:rsid w:val="006D5A90"/>
    <w:rsid w:val="006D72FD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4FCC"/>
    <w:rsid w:val="007C6659"/>
    <w:rsid w:val="007F671D"/>
    <w:rsid w:val="008058CB"/>
    <w:rsid w:val="008108B9"/>
    <w:rsid w:val="00820CA2"/>
    <w:rsid w:val="008808D2"/>
    <w:rsid w:val="00891D38"/>
    <w:rsid w:val="008B4D89"/>
    <w:rsid w:val="008B500F"/>
    <w:rsid w:val="008C165A"/>
    <w:rsid w:val="008C3807"/>
    <w:rsid w:val="008E53AF"/>
    <w:rsid w:val="008F2E1B"/>
    <w:rsid w:val="008F50AB"/>
    <w:rsid w:val="00901475"/>
    <w:rsid w:val="00902E8C"/>
    <w:rsid w:val="00935B14"/>
    <w:rsid w:val="00943356"/>
    <w:rsid w:val="009456E3"/>
    <w:rsid w:val="009615F0"/>
    <w:rsid w:val="00963A1E"/>
    <w:rsid w:val="00965034"/>
    <w:rsid w:val="0097030C"/>
    <w:rsid w:val="009713D8"/>
    <w:rsid w:val="009837D4"/>
    <w:rsid w:val="00985078"/>
    <w:rsid w:val="009933A9"/>
    <w:rsid w:val="00996771"/>
    <w:rsid w:val="009D7AD2"/>
    <w:rsid w:val="009E033D"/>
    <w:rsid w:val="009F7303"/>
    <w:rsid w:val="00A52DB6"/>
    <w:rsid w:val="00A675EC"/>
    <w:rsid w:val="00A94D9A"/>
    <w:rsid w:val="00A97CB0"/>
    <w:rsid w:val="00AA7546"/>
    <w:rsid w:val="00AB5D1B"/>
    <w:rsid w:val="00AE3A99"/>
    <w:rsid w:val="00AE6B9E"/>
    <w:rsid w:val="00AF198F"/>
    <w:rsid w:val="00B01DCE"/>
    <w:rsid w:val="00B1740E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4320"/>
    <w:rsid w:val="00CF569D"/>
    <w:rsid w:val="00CF6A7F"/>
    <w:rsid w:val="00D023BA"/>
    <w:rsid w:val="00D34640"/>
    <w:rsid w:val="00D40F34"/>
    <w:rsid w:val="00D41A6D"/>
    <w:rsid w:val="00D45552"/>
    <w:rsid w:val="00D621D5"/>
    <w:rsid w:val="00D622EC"/>
    <w:rsid w:val="00D703FD"/>
    <w:rsid w:val="00D80059"/>
    <w:rsid w:val="00D837C7"/>
    <w:rsid w:val="00D87042"/>
    <w:rsid w:val="00DD2FCB"/>
    <w:rsid w:val="00DD5EB1"/>
    <w:rsid w:val="00DE1966"/>
    <w:rsid w:val="00DF43A4"/>
    <w:rsid w:val="00E0032D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EF5F1F"/>
    <w:rsid w:val="00F13F54"/>
    <w:rsid w:val="00F31F55"/>
    <w:rsid w:val="00F439BB"/>
    <w:rsid w:val="00F52E13"/>
    <w:rsid w:val="00F849DD"/>
    <w:rsid w:val="00F960B5"/>
    <w:rsid w:val="00FC4BE7"/>
    <w:rsid w:val="00FD01C9"/>
    <w:rsid w:val="00FD2FD3"/>
    <w:rsid w:val="00FD3F22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697F-4C07-44C9-A4F3-8B169A7B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2018-03-12T07:23:00Z</cp:lastPrinted>
  <dcterms:created xsi:type="dcterms:W3CDTF">2016-10-20T15:26:00Z</dcterms:created>
  <dcterms:modified xsi:type="dcterms:W3CDTF">2018-03-12T07:29:00Z</dcterms:modified>
</cp:coreProperties>
</file>